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48144" w14:textId="77777777" w:rsidR="0039142F" w:rsidRPr="0039142F" w:rsidRDefault="00AD4CE3" w:rsidP="0039142F">
      <w:pPr>
        <w:jc w:val="both"/>
        <w:rPr>
          <w:bCs/>
          <w:iCs/>
          <w:lang w:val="en-GB"/>
        </w:rPr>
      </w:pPr>
      <w:r>
        <w:rPr>
          <w:bCs/>
          <w:iCs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2A3D5FFC" wp14:editId="0F981AB2">
            <wp:simplePos x="0" y="0"/>
            <wp:positionH relativeFrom="column">
              <wp:posOffset>133985</wp:posOffset>
            </wp:positionH>
            <wp:positionV relativeFrom="paragraph">
              <wp:posOffset>-114300</wp:posOffset>
            </wp:positionV>
            <wp:extent cx="518795" cy="671195"/>
            <wp:effectExtent l="0" t="0" r="0" b="0"/>
            <wp:wrapTight wrapText="bothSides">
              <wp:wrapPolygon edited="0">
                <wp:start x="0" y="0"/>
                <wp:lineTo x="0" y="20844"/>
                <wp:lineTo x="20622" y="20844"/>
                <wp:lineTo x="20622" y="0"/>
                <wp:lineTo x="0" y="0"/>
              </wp:wrapPolygon>
            </wp:wrapTight>
            <wp:docPr id="1" name="Picture 2" descr="School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Shie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7FF2C8" w14:textId="77777777" w:rsidR="0039142F" w:rsidRPr="00654B78" w:rsidRDefault="0039142F" w:rsidP="00654B78">
      <w:pPr>
        <w:jc w:val="both"/>
        <w:rPr>
          <w:rFonts w:ascii="Arno Pro Display" w:hAnsi="Arno Pro Display"/>
          <w:bCs/>
          <w:iCs/>
          <w:color w:val="000080"/>
          <w:sz w:val="18"/>
          <w:szCs w:val="18"/>
          <w:lang w:val="en-GB"/>
        </w:rPr>
      </w:pPr>
      <w:r w:rsidRPr="00654B78">
        <w:rPr>
          <w:rFonts w:ascii="Arno Pro Display" w:hAnsi="Arno Pro Display"/>
          <w:b/>
          <w:bCs/>
          <w:iCs/>
          <w:color w:val="000080"/>
          <w:sz w:val="28"/>
          <w:szCs w:val="28"/>
          <w:lang w:val="en-GB"/>
        </w:rPr>
        <w:t>South Delta Secondary School</w:t>
      </w:r>
      <w:r w:rsidRPr="00654B78">
        <w:rPr>
          <w:rFonts w:ascii="Arno Pro Display" w:hAnsi="Arno Pro Display"/>
          <w:bCs/>
          <w:iCs/>
          <w:color w:val="000080"/>
          <w:lang w:val="en-GB"/>
        </w:rPr>
        <w:t xml:space="preserve">    </w:t>
      </w:r>
      <w:r w:rsidRPr="00654B78">
        <w:rPr>
          <w:rFonts w:ascii="Arno Pro Display" w:hAnsi="Arno Pro Display"/>
          <w:b/>
          <w:bCs/>
          <w:iCs/>
          <w:color w:val="000080"/>
          <w:sz w:val="18"/>
          <w:szCs w:val="18"/>
          <w:lang w:val="en-GB"/>
        </w:rPr>
        <w:t>750 53</w:t>
      </w:r>
      <w:r w:rsidRPr="00654B78">
        <w:rPr>
          <w:rFonts w:ascii="Arno Pro Display" w:hAnsi="Arno Pro Display"/>
          <w:b/>
          <w:bCs/>
          <w:iCs/>
          <w:color w:val="000080"/>
          <w:sz w:val="18"/>
          <w:szCs w:val="18"/>
          <w:vertAlign w:val="superscript"/>
          <w:lang w:val="en-GB"/>
        </w:rPr>
        <w:t>rd</w:t>
      </w:r>
      <w:r w:rsidRPr="00654B78">
        <w:rPr>
          <w:rFonts w:ascii="Arno Pro Display" w:hAnsi="Arno Pro Display"/>
          <w:b/>
          <w:bCs/>
          <w:iCs/>
          <w:color w:val="000080"/>
          <w:sz w:val="18"/>
          <w:szCs w:val="18"/>
          <w:lang w:val="en-GB"/>
        </w:rPr>
        <w:t xml:space="preserve"> Street, Delta, </w:t>
      </w:r>
      <w:proofErr w:type="gramStart"/>
      <w:r w:rsidRPr="00654B78">
        <w:rPr>
          <w:rFonts w:ascii="Arno Pro Display" w:hAnsi="Arno Pro Display"/>
          <w:b/>
          <w:bCs/>
          <w:iCs/>
          <w:color w:val="000080"/>
          <w:sz w:val="18"/>
          <w:szCs w:val="18"/>
          <w:lang w:val="en-GB"/>
        </w:rPr>
        <w:t>BC  V4M</w:t>
      </w:r>
      <w:proofErr w:type="gramEnd"/>
      <w:r w:rsidRPr="00654B78">
        <w:rPr>
          <w:rFonts w:ascii="Arno Pro Display" w:hAnsi="Arno Pro Display"/>
          <w:b/>
          <w:bCs/>
          <w:iCs/>
          <w:color w:val="000080"/>
          <w:sz w:val="18"/>
          <w:szCs w:val="18"/>
          <w:lang w:val="en-GB"/>
        </w:rPr>
        <w:t xml:space="preserve"> 3B7  </w:t>
      </w:r>
      <w:r w:rsidR="00654B78" w:rsidRPr="00654B78">
        <w:rPr>
          <w:rFonts w:ascii="Arno Pro Display" w:hAnsi="Arno Pro Display"/>
          <w:b/>
          <w:bCs/>
          <w:iCs/>
          <w:color w:val="000080"/>
          <w:sz w:val="18"/>
          <w:szCs w:val="18"/>
          <w:lang w:val="en-GB"/>
        </w:rPr>
        <w:t xml:space="preserve">phone </w:t>
      </w:r>
      <w:r w:rsidRPr="00654B78">
        <w:rPr>
          <w:rFonts w:ascii="Arno Pro Display" w:hAnsi="Arno Pro Display"/>
          <w:b/>
          <w:bCs/>
          <w:iCs/>
          <w:color w:val="000080"/>
          <w:sz w:val="18"/>
          <w:szCs w:val="18"/>
          <w:lang w:val="en-GB"/>
        </w:rPr>
        <w:t>604</w:t>
      </w:r>
      <w:r w:rsidRPr="00654B78">
        <w:rPr>
          <w:rFonts w:ascii="Arno Pro Display" w:hAnsi="Arno Pro Display"/>
          <w:b/>
          <w:bCs/>
          <w:iCs/>
          <w:color w:val="000080"/>
          <w:sz w:val="18"/>
          <w:szCs w:val="18"/>
          <w:lang w:val="en-GB"/>
        </w:rPr>
        <w:sym w:font="Wingdings" w:char="F09F"/>
      </w:r>
      <w:r w:rsidRPr="00654B78">
        <w:rPr>
          <w:rFonts w:ascii="Arno Pro Display" w:hAnsi="Arno Pro Display"/>
          <w:b/>
          <w:bCs/>
          <w:iCs/>
          <w:color w:val="000080"/>
          <w:sz w:val="18"/>
          <w:szCs w:val="18"/>
          <w:lang w:val="en-GB"/>
        </w:rPr>
        <w:t xml:space="preserve"> 943-7407 fax 604</w:t>
      </w:r>
      <w:r w:rsidRPr="00654B78">
        <w:rPr>
          <w:rFonts w:ascii="Arno Pro Display" w:hAnsi="Arno Pro Display"/>
          <w:b/>
          <w:bCs/>
          <w:iCs/>
          <w:color w:val="000080"/>
          <w:sz w:val="18"/>
          <w:szCs w:val="18"/>
          <w:lang w:val="en-GB"/>
        </w:rPr>
        <w:sym w:font="Wingdings" w:char="F09F"/>
      </w:r>
      <w:r w:rsidRPr="00654B78">
        <w:rPr>
          <w:rFonts w:ascii="Arno Pro Display" w:hAnsi="Arno Pro Display"/>
          <w:b/>
          <w:bCs/>
          <w:iCs/>
          <w:color w:val="000080"/>
          <w:sz w:val="18"/>
          <w:szCs w:val="18"/>
          <w:lang w:val="en-GB"/>
        </w:rPr>
        <w:t xml:space="preserve"> 943-7405</w:t>
      </w:r>
    </w:p>
    <w:p w14:paraId="7C91BDC4" w14:textId="77777777" w:rsidR="00B7690C" w:rsidRDefault="00B7690C" w:rsidP="00E869A7">
      <w:pPr>
        <w:jc w:val="both"/>
      </w:pPr>
    </w:p>
    <w:p w14:paraId="7E2A039B" w14:textId="77777777" w:rsidR="00B7690C" w:rsidRDefault="00B7690C" w:rsidP="00E869A7">
      <w:pPr>
        <w:jc w:val="both"/>
      </w:pPr>
    </w:p>
    <w:p w14:paraId="2CD957CE" w14:textId="77777777" w:rsidR="0039142F" w:rsidRDefault="0039142F" w:rsidP="00E869A7">
      <w:pPr>
        <w:jc w:val="both"/>
      </w:pPr>
    </w:p>
    <w:p w14:paraId="290A557A" w14:textId="77777777" w:rsidR="005232D6" w:rsidRDefault="005232D6" w:rsidP="00E869A7">
      <w:pPr>
        <w:jc w:val="both"/>
        <w:sectPr w:rsidR="005232D6" w:rsidSect="0039142F">
          <w:footerReference w:type="default" r:id="rId10"/>
          <w:pgSz w:w="12240" w:h="15840"/>
          <w:pgMar w:top="864" w:right="576" w:bottom="1008" w:left="576" w:header="706" w:footer="706" w:gutter="0"/>
          <w:cols w:space="708"/>
          <w:docGrid w:linePitch="360"/>
        </w:sectPr>
      </w:pPr>
    </w:p>
    <w:p w14:paraId="0C7DE26B" w14:textId="77777777" w:rsidR="00B7690C" w:rsidRDefault="005232D6" w:rsidP="00740A2B">
      <w:pPr>
        <w:jc w:val="both"/>
      </w:pPr>
      <w:r>
        <w:lastRenderedPageBreak/>
        <w:t>Dear Parents,</w:t>
      </w:r>
    </w:p>
    <w:p w14:paraId="5463E615" w14:textId="77777777" w:rsidR="005232D6" w:rsidRDefault="005232D6" w:rsidP="00740A2B">
      <w:pPr>
        <w:jc w:val="both"/>
      </w:pPr>
      <w:r>
        <w:t>Sept. 25, 2018</w:t>
      </w:r>
    </w:p>
    <w:p w14:paraId="177E8AD9" w14:textId="77777777" w:rsidR="005232D6" w:rsidRDefault="005232D6" w:rsidP="00740A2B">
      <w:pPr>
        <w:jc w:val="both"/>
      </w:pPr>
    </w:p>
    <w:p w14:paraId="6CA16ACA" w14:textId="7B9B01F0" w:rsidR="00F82021" w:rsidRDefault="005232D6" w:rsidP="0076585F">
      <w:pPr>
        <w:ind w:firstLine="720"/>
        <w:jc w:val="both"/>
      </w:pPr>
      <w:r>
        <w:t xml:space="preserve">The Culinary Arts and Foods &amp; </w:t>
      </w:r>
      <w:r w:rsidR="00F82021">
        <w:t xml:space="preserve">Nutrition </w:t>
      </w:r>
      <w:r w:rsidR="00F351F7">
        <w:t>teachers are pleased to announce that they will be following through with the proposed Alaska Cruise 2019!</w:t>
      </w:r>
      <w:r w:rsidR="0076585F">
        <w:t xml:space="preserve">  </w:t>
      </w:r>
      <w:r w:rsidR="00F82021">
        <w:t xml:space="preserve">Gerald </w:t>
      </w:r>
      <w:proofErr w:type="spellStart"/>
      <w:r w:rsidR="00F82021">
        <w:t>Worobetz</w:t>
      </w:r>
      <w:proofErr w:type="spellEnd"/>
      <w:r w:rsidR="00F82021">
        <w:t xml:space="preserve"> and Elisa </w:t>
      </w:r>
      <w:proofErr w:type="spellStart"/>
      <w:r w:rsidR="00F82021">
        <w:t>Glennon</w:t>
      </w:r>
      <w:proofErr w:type="spellEnd"/>
      <w:r w:rsidR="00F82021">
        <w:t xml:space="preserve"> have been teaching at SDSS respectively for many years. This will be the second time they have chosen to take their students on an </w:t>
      </w:r>
      <w:r w:rsidR="00F351F7">
        <w:t>Alaskan cruise</w:t>
      </w:r>
      <w:r w:rsidR="004B4D8A">
        <w:t>.</w:t>
      </w:r>
      <w:r w:rsidR="00F351F7">
        <w:t xml:space="preserve"> </w:t>
      </w:r>
      <w:r w:rsidR="00DB5977">
        <w:t>The dates are Saturday May 11</w:t>
      </w:r>
      <w:r w:rsidR="00DB5977" w:rsidRPr="00DB5977">
        <w:rPr>
          <w:vertAlign w:val="superscript"/>
        </w:rPr>
        <w:t>th</w:t>
      </w:r>
      <w:r w:rsidR="00DB5977">
        <w:t>-18</w:t>
      </w:r>
      <w:r w:rsidR="00DB5977" w:rsidRPr="00DB5977">
        <w:rPr>
          <w:vertAlign w:val="superscript"/>
        </w:rPr>
        <w:t>th</w:t>
      </w:r>
      <w:r w:rsidR="00615D80">
        <w:t>, 2019.</w:t>
      </w:r>
      <w:r w:rsidR="00DB5977">
        <w:t xml:space="preserve"> We have </w:t>
      </w:r>
      <w:r w:rsidR="004B4D8A">
        <w:t xml:space="preserve">scheduled the trip before </w:t>
      </w:r>
      <w:r w:rsidR="00DB5977">
        <w:t>the May long weekend. The students will miss 2 Day 1’s and 2 Day 2’s</w:t>
      </w:r>
      <w:r w:rsidR="004B4D8A">
        <w:t xml:space="preserve">. Students </w:t>
      </w:r>
      <w:r w:rsidR="00DB5977">
        <w:t>are responsible for making up any missed work.</w:t>
      </w:r>
    </w:p>
    <w:p w14:paraId="078ABDEC" w14:textId="77777777" w:rsidR="00F351F7" w:rsidRDefault="00F351F7" w:rsidP="00740A2B">
      <w:pPr>
        <w:jc w:val="both"/>
      </w:pPr>
    </w:p>
    <w:p w14:paraId="70A4C7FF" w14:textId="77777777" w:rsidR="00F351F7" w:rsidRDefault="00901EE6" w:rsidP="00DB5977">
      <w:pPr>
        <w:ind w:firstLine="720"/>
        <w:jc w:val="both"/>
      </w:pPr>
      <w:r>
        <w:t>Last time w</w:t>
      </w:r>
      <w:r w:rsidR="00F351F7">
        <w:t>e used a tour company to facil</w:t>
      </w:r>
      <w:r w:rsidR="004B4D8A">
        <w:t xml:space="preserve">itate the trip. This </w:t>
      </w:r>
      <w:r w:rsidR="00F351F7">
        <w:t>time, the t</w:t>
      </w:r>
      <w:r w:rsidR="002E0B59">
        <w:t xml:space="preserve">eachers </w:t>
      </w:r>
      <w:r w:rsidR="004B4D8A">
        <w:t xml:space="preserve">are arranging the tour </w:t>
      </w:r>
      <w:r w:rsidR="00F351F7">
        <w:t>to ke</w:t>
      </w:r>
      <w:r w:rsidR="004B4D8A">
        <w:t>ep the costs down</w:t>
      </w:r>
      <w:r w:rsidR="00F351F7">
        <w:t>.</w:t>
      </w:r>
      <w:r w:rsidR="004B4D8A">
        <w:t xml:space="preserve"> T</w:t>
      </w:r>
      <w:r w:rsidR="002E0B59">
        <w:t>he prices quoted</w:t>
      </w:r>
      <w:r>
        <w:t xml:space="preserve"> are the </w:t>
      </w:r>
      <w:r w:rsidR="004B4D8A">
        <w:t>best</w:t>
      </w:r>
      <w:r w:rsidR="002E0B59">
        <w:t xml:space="preserve"> possible</w:t>
      </w:r>
      <w:r>
        <w:t xml:space="preserve">. </w:t>
      </w:r>
      <w:r w:rsidR="004B4D8A">
        <w:t>We need to sail</w:t>
      </w:r>
      <w:r w:rsidR="002E0B59">
        <w:t xml:space="preserve"> out of </w:t>
      </w:r>
      <w:r>
        <w:t>Seat</w:t>
      </w:r>
      <w:r w:rsidR="004B4D8A">
        <w:t>tle this time which requires extra</w:t>
      </w:r>
      <w:r>
        <w:t xml:space="preserve"> transportation to and from. Lastly, we will be cruising on </w:t>
      </w:r>
      <w:r w:rsidR="004B4D8A">
        <w:t>the Norwegian Joy, a state-of-the-art</w:t>
      </w:r>
      <w:r>
        <w:t xml:space="preserve"> ship.</w:t>
      </w:r>
      <w:r w:rsidR="0076585F">
        <w:t xml:space="preserve"> Please go to NCL.com to </w:t>
      </w:r>
      <w:r w:rsidR="002E0B59">
        <w:t xml:space="preserve">check it out! </w:t>
      </w:r>
    </w:p>
    <w:p w14:paraId="7C99637D" w14:textId="77777777" w:rsidR="005232D6" w:rsidRDefault="005232D6" w:rsidP="00740A2B">
      <w:pPr>
        <w:jc w:val="both"/>
      </w:pPr>
    </w:p>
    <w:p w14:paraId="238ABB4E" w14:textId="77777777" w:rsidR="0076585F" w:rsidRDefault="0076585F" w:rsidP="00E556EF">
      <w:pPr>
        <w:ind w:firstLine="720"/>
        <w:jc w:val="both"/>
      </w:pPr>
      <w:r>
        <w:t xml:space="preserve">An Alaskan cruise was chosen for </w:t>
      </w:r>
      <w:r w:rsidR="00DB5977">
        <w:t>several reasons</w:t>
      </w:r>
      <w:r>
        <w:t>:</w:t>
      </w:r>
    </w:p>
    <w:p w14:paraId="1C4073C8" w14:textId="77777777" w:rsidR="0076585F" w:rsidRDefault="0076585F" w:rsidP="00740A2B">
      <w:pPr>
        <w:jc w:val="both"/>
      </w:pPr>
    </w:p>
    <w:p w14:paraId="6FA68E54" w14:textId="77777777" w:rsidR="0076585F" w:rsidRDefault="00DB5977" w:rsidP="00DB5977">
      <w:pPr>
        <w:jc w:val="both"/>
      </w:pPr>
      <w:proofErr w:type="gramStart"/>
      <w:r>
        <w:t>1.</w:t>
      </w:r>
      <w:r w:rsidR="0076585F">
        <w:t>Culinary</w:t>
      </w:r>
      <w:proofErr w:type="gramEnd"/>
      <w:r w:rsidR="0076585F">
        <w:t xml:space="preserve"> experience. With over 10,000 meals prepared on board for their guests, the students are sure to witness and taste some </w:t>
      </w:r>
      <w:r>
        <w:t>of</w:t>
      </w:r>
      <w:r w:rsidR="0076585F">
        <w:t xml:space="preserve"> the </w:t>
      </w:r>
      <w:r w:rsidR="004B4D8A">
        <w:t>finest cuisine.</w:t>
      </w:r>
      <w:r w:rsidR="0076585F">
        <w:t xml:space="preserve"> International cuisine, meal prep, cooking principles, and presentation </w:t>
      </w:r>
      <w:r w:rsidR="004B4D8A">
        <w:t>will augment our curriculum</w:t>
      </w:r>
      <w:r w:rsidR="0076585F">
        <w:t>. There will be a special viewing of the ship’s kitchen and opportunities for our students to watch the speciality chefs demonstrate their trade</w:t>
      </w:r>
      <w:r w:rsidR="004B4D8A">
        <w:t>.</w:t>
      </w:r>
      <w:r w:rsidR="0076585F">
        <w:t xml:space="preserve"> </w:t>
      </w:r>
    </w:p>
    <w:p w14:paraId="63AF2214" w14:textId="77777777" w:rsidR="0076585F" w:rsidRDefault="0076585F" w:rsidP="0076585F">
      <w:pPr>
        <w:jc w:val="both"/>
      </w:pPr>
    </w:p>
    <w:p w14:paraId="50BB32F4" w14:textId="77777777" w:rsidR="0076585F" w:rsidRDefault="00DB5977" w:rsidP="0076585F">
      <w:pPr>
        <w:jc w:val="both"/>
      </w:pPr>
      <w:proofErr w:type="gramStart"/>
      <w:r>
        <w:t>2.</w:t>
      </w:r>
      <w:r w:rsidR="0076585F">
        <w:t>Location</w:t>
      </w:r>
      <w:proofErr w:type="gramEnd"/>
      <w:r w:rsidR="0076585F">
        <w:t xml:space="preserve">. We live on the most beautiful coastline in the world. Traveling the inside </w:t>
      </w:r>
      <w:r>
        <w:t>passage, the students will gain an</w:t>
      </w:r>
      <w:r w:rsidR="0076585F">
        <w:t xml:space="preserve"> </w:t>
      </w:r>
      <w:r>
        <w:t>appreciation</w:t>
      </w:r>
      <w:r w:rsidR="0076585F">
        <w:t xml:space="preserve"> for its majestic beauty.  Touring</w:t>
      </w:r>
      <w:r w:rsidR="004B4D8A">
        <w:t xml:space="preserve"> </w:t>
      </w:r>
      <w:r w:rsidR="0076585F">
        <w:t xml:space="preserve">some of Alaska’s glaciers will leave a lasting memory. </w:t>
      </w:r>
    </w:p>
    <w:p w14:paraId="389EA4BD" w14:textId="77777777" w:rsidR="0076585F" w:rsidRDefault="0076585F" w:rsidP="0076585F">
      <w:pPr>
        <w:jc w:val="both"/>
      </w:pPr>
    </w:p>
    <w:p w14:paraId="3922C84B" w14:textId="77777777" w:rsidR="00DB5977" w:rsidRDefault="00DB5977" w:rsidP="0076585F">
      <w:pPr>
        <w:jc w:val="both"/>
      </w:pPr>
      <w:proofErr w:type="gramStart"/>
      <w:r>
        <w:t>3.</w:t>
      </w:r>
      <w:r w:rsidR="0076585F">
        <w:t>Geography</w:t>
      </w:r>
      <w:proofErr w:type="gramEnd"/>
      <w:r w:rsidR="0076585F">
        <w:t xml:space="preserve"> &amp; History.  The student</w:t>
      </w:r>
      <w:r>
        <w:t>s</w:t>
      </w:r>
      <w:r w:rsidR="0076585F">
        <w:t xml:space="preserve"> will visit Ketchikan, where the students will get to hear all about Native American culture and possibly watch a fun and exciting lumberjack show. Afterwards, a guided tour will take place through </w:t>
      </w:r>
      <w:r>
        <w:t xml:space="preserve">the </w:t>
      </w:r>
      <w:r w:rsidR="0076585F">
        <w:t xml:space="preserve">charming </w:t>
      </w:r>
      <w:r>
        <w:t>down</w:t>
      </w:r>
      <w:r w:rsidR="0076585F">
        <w:t xml:space="preserve">town.  Next stop is </w:t>
      </w:r>
      <w:r w:rsidR="004B4D8A">
        <w:t>Juneau, the capital city of Alaska. The students</w:t>
      </w:r>
      <w:r w:rsidR="0076585F">
        <w:t xml:space="preserve"> will take part in a sightseeing trip to Mendenhall Glacier where the</w:t>
      </w:r>
      <w:r w:rsidR="004B4D8A">
        <w:t>y</w:t>
      </w:r>
      <w:r w:rsidR="0076585F">
        <w:t xml:space="preserve"> will </w:t>
      </w:r>
      <w:r>
        <w:t xml:space="preserve">see </w:t>
      </w:r>
      <w:r w:rsidR="0076585F">
        <w:t>wildlife and spectacular views from the numerous trails. Or there will be a</w:t>
      </w:r>
      <w:r>
        <w:t>n</w:t>
      </w:r>
      <w:r w:rsidR="0076585F">
        <w:t xml:space="preserve"> invigorating hike up Mount Roberts were the scenery and views ar</w:t>
      </w:r>
      <w:r w:rsidR="004B4D8A">
        <w:t>e</w:t>
      </w:r>
      <w:r w:rsidR="0076585F">
        <w:t xml:space="preserve"> spectacular. A must stop is the famous Crab Shack.</w:t>
      </w:r>
      <w:r>
        <w:t xml:space="preserve"> After Juneau, the ship will navigate </w:t>
      </w:r>
      <w:proofErr w:type="spellStart"/>
      <w:r>
        <w:t>Holkham</w:t>
      </w:r>
      <w:proofErr w:type="spellEnd"/>
      <w:r>
        <w:t xml:space="preserve"> Glacier.</w:t>
      </w:r>
      <w:r w:rsidR="0076585F">
        <w:t xml:space="preserve"> Icy Strait Point is our third stop.</w:t>
      </w:r>
      <w:r>
        <w:t xml:space="preserve"> Students will witness Aboriginal peoples carving totem poles and listen to their stories. </w:t>
      </w:r>
      <w:r w:rsidR="004B4D8A">
        <w:t>Our final stop is Victoria and we hope to visit the</w:t>
      </w:r>
      <w:r>
        <w:t xml:space="preserve"> Royal Columbian Museum. The students will be given time to explore the downtown harbour</w:t>
      </w:r>
      <w:r w:rsidR="004B4D8A">
        <w:t>.</w:t>
      </w:r>
      <w:r>
        <w:t xml:space="preserve"> </w:t>
      </w:r>
    </w:p>
    <w:p w14:paraId="066AB2BA" w14:textId="77777777" w:rsidR="004B4D8A" w:rsidRDefault="004B4D8A" w:rsidP="0076585F">
      <w:pPr>
        <w:jc w:val="both"/>
      </w:pPr>
    </w:p>
    <w:p w14:paraId="46573601" w14:textId="77777777" w:rsidR="00DB5977" w:rsidRDefault="00DB5977" w:rsidP="0076585F">
      <w:pPr>
        <w:jc w:val="both"/>
      </w:pPr>
      <w:r>
        <w:t>We have broken down the price to be completely transparent and fair to all. At this time, all excursions will be add-ons. Some may be optional, and others will be mandatory. (TBD closer to the cruise) We would like you to budget approximately $150 for excursions. If there is money left over, we will gladly give the remainder</w:t>
      </w:r>
      <w:r w:rsidR="003D5BEF">
        <w:t xml:space="preserve"> back.</w:t>
      </w:r>
    </w:p>
    <w:p w14:paraId="1ABF9331" w14:textId="77777777" w:rsidR="00DB5977" w:rsidRDefault="00DB5977" w:rsidP="0076585F">
      <w:pPr>
        <w:jc w:val="both"/>
      </w:pPr>
    </w:p>
    <w:p w14:paraId="427E7593" w14:textId="77777777" w:rsidR="003D5BEF" w:rsidRDefault="003D5BEF" w:rsidP="00DB5977">
      <w:pPr>
        <w:jc w:val="both"/>
        <w:rPr>
          <w:rFonts w:cs="Arial"/>
          <w:b/>
          <w:bCs/>
          <w:sz w:val="22"/>
          <w:szCs w:val="22"/>
        </w:rPr>
      </w:pPr>
    </w:p>
    <w:p w14:paraId="087159C7" w14:textId="77777777" w:rsidR="003D5BEF" w:rsidRDefault="003D5BEF" w:rsidP="00DB5977">
      <w:pPr>
        <w:jc w:val="both"/>
        <w:rPr>
          <w:rFonts w:cs="Arial"/>
          <w:b/>
          <w:bCs/>
          <w:sz w:val="22"/>
          <w:szCs w:val="22"/>
        </w:rPr>
      </w:pPr>
    </w:p>
    <w:p w14:paraId="7F8DE4CE" w14:textId="77777777" w:rsidR="003D5BEF" w:rsidRDefault="003D5BEF" w:rsidP="00DB5977">
      <w:pPr>
        <w:jc w:val="both"/>
        <w:rPr>
          <w:rFonts w:cs="Arial"/>
          <w:b/>
          <w:bCs/>
          <w:sz w:val="22"/>
          <w:szCs w:val="22"/>
        </w:rPr>
      </w:pPr>
    </w:p>
    <w:p w14:paraId="018FB7EA" w14:textId="77777777" w:rsidR="003D5BEF" w:rsidRDefault="003D5BEF" w:rsidP="00DB5977">
      <w:pPr>
        <w:jc w:val="both"/>
        <w:rPr>
          <w:rFonts w:cs="Arial"/>
          <w:b/>
          <w:bCs/>
          <w:sz w:val="22"/>
          <w:szCs w:val="22"/>
        </w:rPr>
      </w:pPr>
    </w:p>
    <w:p w14:paraId="018F2FE7" w14:textId="77777777" w:rsidR="00DB5977" w:rsidRPr="00B0178A" w:rsidRDefault="00DB5977" w:rsidP="00DB5977">
      <w:pPr>
        <w:jc w:val="both"/>
        <w:rPr>
          <w:rFonts w:cs="Arial"/>
          <w:b/>
          <w:bCs/>
          <w:szCs w:val="22"/>
        </w:rPr>
      </w:pPr>
      <w:r w:rsidRPr="00D70AFF">
        <w:rPr>
          <w:rFonts w:cs="Arial"/>
          <w:b/>
          <w:bCs/>
          <w:sz w:val="22"/>
          <w:szCs w:val="22"/>
        </w:rPr>
        <w:lastRenderedPageBreak/>
        <w:t xml:space="preserve">Tour cost: </w:t>
      </w:r>
      <w:r w:rsidRPr="00F211F6">
        <w:rPr>
          <w:rFonts w:cs="Arial"/>
          <w:b/>
          <w:bCs/>
          <w:szCs w:val="22"/>
        </w:rPr>
        <w:t>$</w:t>
      </w:r>
      <w:r>
        <w:rPr>
          <w:rFonts w:cs="Arial"/>
          <w:b/>
          <w:bCs/>
          <w:szCs w:val="22"/>
        </w:rPr>
        <w:t>1600 (based on 4 people per cabin) ** excursions extra</w:t>
      </w:r>
      <w:r w:rsidRPr="00F211F6">
        <w:rPr>
          <w:rFonts w:cs="Arial"/>
          <w:b/>
          <w:bCs/>
          <w:szCs w:val="22"/>
        </w:rPr>
        <w:t xml:space="preserve"> </w:t>
      </w:r>
    </w:p>
    <w:p w14:paraId="6D2D649E" w14:textId="77777777" w:rsidR="00DB5977" w:rsidRDefault="00DB5977" w:rsidP="00DB5977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Based on 48</w:t>
      </w:r>
      <w:r w:rsidRPr="00F211F6">
        <w:rPr>
          <w:rFonts w:cs="Arial"/>
          <w:bCs/>
          <w:sz w:val="22"/>
          <w:szCs w:val="22"/>
        </w:rPr>
        <w:t xml:space="preserve"> paying students and </w:t>
      </w:r>
      <w:r>
        <w:rPr>
          <w:rFonts w:cs="Arial"/>
          <w:bCs/>
          <w:sz w:val="22"/>
          <w:szCs w:val="22"/>
        </w:rPr>
        <w:t xml:space="preserve">5 </w:t>
      </w:r>
      <w:r w:rsidRPr="00F211F6">
        <w:rPr>
          <w:rFonts w:cs="Arial"/>
          <w:bCs/>
          <w:sz w:val="22"/>
          <w:szCs w:val="22"/>
        </w:rPr>
        <w:t>non-paying adults</w:t>
      </w:r>
    </w:p>
    <w:p w14:paraId="0179F37B" w14:textId="77777777" w:rsidR="00DB5977" w:rsidRPr="00F211F6" w:rsidRDefault="00DB5977" w:rsidP="00DB5977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Chaperones in Double/Triple occupancy – inside cabins</w:t>
      </w:r>
    </w:p>
    <w:p w14:paraId="3E7E5408" w14:textId="77777777" w:rsidR="00DB5977" w:rsidRDefault="00DB5977" w:rsidP="00DB5977">
      <w:pPr>
        <w:jc w:val="both"/>
        <w:rPr>
          <w:rFonts w:cs="Arial"/>
          <w:b/>
          <w:bCs/>
          <w:sz w:val="22"/>
          <w:szCs w:val="22"/>
        </w:rPr>
      </w:pPr>
    </w:p>
    <w:p w14:paraId="0F6A800A" w14:textId="77777777" w:rsidR="00DB5977" w:rsidRPr="00D70AFF" w:rsidRDefault="00DB5977" w:rsidP="00DB5977">
      <w:pPr>
        <w:jc w:val="both"/>
        <w:rPr>
          <w:rFonts w:cs="Arial"/>
          <w:b/>
          <w:bCs/>
          <w:sz w:val="22"/>
          <w:szCs w:val="22"/>
        </w:rPr>
      </w:pPr>
      <w:r w:rsidRPr="00D70AFF">
        <w:rPr>
          <w:rFonts w:cs="Arial"/>
          <w:b/>
          <w:bCs/>
          <w:sz w:val="22"/>
          <w:szCs w:val="22"/>
        </w:rPr>
        <w:t xml:space="preserve">Tour cost: </w:t>
      </w:r>
      <w:r w:rsidRPr="00F211F6">
        <w:rPr>
          <w:rFonts w:cs="Arial"/>
          <w:b/>
          <w:bCs/>
          <w:szCs w:val="22"/>
        </w:rPr>
        <w:t>$</w:t>
      </w:r>
      <w:r>
        <w:rPr>
          <w:rFonts w:cs="Arial"/>
          <w:b/>
          <w:bCs/>
          <w:szCs w:val="22"/>
        </w:rPr>
        <w:t>1850 (based on 3 people per cabin) ** excursions extra</w:t>
      </w:r>
      <w:r w:rsidRPr="00F211F6">
        <w:rPr>
          <w:rFonts w:cs="Arial"/>
          <w:b/>
          <w:bCs/>
          <w:szCs w:val="22"/>
        </w:rPr>
        <w:t xml:space="preserve"> </w:t>
      </w:r>
    </w:p>
    <w:p w14:paraId="03BEC95E" w14:textId="77777777" w:rsidR="00DB5977" w:rsidRDefault="00DB5977" w:rsidP="00DB5977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Based on 48</w:t>
      </w:r>
      <w:r w:rsidRPr="00F211F6">
        <w:rPr>
          <w:rFonts w:cs="Arial"/>
          <w:bCs/>
          <w:sz w:val="22"/>
          <w:szCs w:val="22"/>
        </w:rPr>
        <w:t xml:space="preserve"> paying students and </w:t>
      </w:r>
      <w:r>
        <w:rPr>
          <w:rFonts w:cs="Arial"/>
          <w:bCs/>
          <w:sz w:val="22"/>
          <w:szCs w:val="22"/>
        </w:rPr>
        <w:t>5</w:t>
      </w:r>
      <w:r w:rsidRPr="00F211F6">
        <w:rPr>
          <w:rFonts w:cs="Arial"/>
          <w:bCs/>
          <w:sz w:val="22"/>
          <w:szCs w:val="22"/>
        </w:rPr>
        <w:t xml:space="preserve"> non-paying adults</w:t>
      </w:r>
    </w:p>
    <w:p w14:paraId="493FC46F" w14:textId="77777777" w:rsidR="00DB5977" w:rsidRDefault="00DB5977" w:rsidP="00DB5977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Chaperones in Double/Triple occupancy – inside cabins</w:t>
      </w:r>
    </w:p>
    <w:p w14:paraId="2E5FB363" w14:textId="77777777" w:rsidR="00DB5977" w:rsidRPr="00F211F6" w:rsidRDefault="00DB5977" w:rsidP="00DB5977">
      <w:pPr>
        <w:jc w:val="both"/>
        <w:rPr>
          <w:rFonts w:cs="Arial"/>
          <w:bCs/>
          <w:sz w:val="22"/>
          <w:szCs w:val="22"/>
        </w:rPr>
      </w:pPr>
    </w:p>
    <w:p w14:paraId="2871A75F" w14:textId="77777777" w:rsidR="00DB5977" w:rsidRPr="002979E3" w:rsidRDefault="00DB5977" w:rsidP="00DB5977">
      <w:pPr>
        <w:rPr>
          <w:rFonts w:cs="Arial"/>
          <w:b/>
          <w:bCs/>
          <w:sz w:val="16"/>
          <w:szCs w:val="16"/>
        </w:rPr>
      </w:pPr>
    </w:p>
    <w:p w14:paraId="2B2EA927" w14:textId="77777777" w:rsidR="00DB5977" w:rsidRPr="00437364" w:rsidRDefault="004B4D8A" w:rsidP="00DB5977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Included:</w:t>
      </w:r>
    </w:p>
    <w:p w14:paraId="381BF524" w14:textId="77777777" w:rsidR="00DB5977" w:rsidRDefault="00DB5977" w:rsidP="00DB5977">
      <w:pPr>
        <w:numPr>
          <w:ilvl w:val="0"/>
          <w:numId w:val="7"/>
        </w:numPr>
        <w:autoSpaceDN w:val="0"/>
        <w:rPr>
          <w:rFonts w:cs="Arial"/>
          <w:sz w:val="22"/>
          <w:szCs w:val="22"/>
        </w:rPr>
      </w:pPr>
      <w:r w:rsidRPr="00B03FA9">
        <w:rPr>
          <w:rFonts w:cs="Arial"/>
          <w:sz w:val="22"/>
          <w:szCs w:val="22"/>
        </w:rPr>
        <w:t>Accommodation, meals and evening entertainment onboard the cruise ship</w:t>
      </w:r>
    </w:p>
    <w:p w14:paraId="239833DB" w14:textId="77777777" w:rsidR="00DB5977" w:rsidRDefault="00DB5977" w:rsidP="00DB5977">
      <w:pPr>
        <w:numPr>
          <w:ilvl w:val="0"/>
          <w:numId w:val="7"/>
        </w:numPr>
        <w:autoSpaceDN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Roundtrip Coach from South Delta Secondary to the Port of Seattle Cruise Terminal</w:t>
      </w:r>
    </w:p>
    <w:p w14:paraId="210A20DE" w14:textId="77777777" w:rsidR="00DB5977" w:rsidRPr="00B03FA9" w:rsidRDefault="00DB5977" w:rsidP="00DB5977">
      <w:pPr>
        <w:numPr>
          <w:ilvl w:val="0"/>
          <w:numId w:val="7"/>
        </w:numPr>
        <w:autoSpaceDN w:val="0"/>
        <w:rPr>
          <w:rFonts w:cs="Arial"/>
          <w:sz w:val="22"/>
          <w:szCs w:val="22"/>
        </w:rPr>
      </w:pPr>
      <w:r w:rsidRPr="00B03FA9">
        <w:rPr>
          <w:rFonts w:cs="Arial"/>
          <w:sz w:val="22"/>
          <w:szCs w:val="22"/>
        </w:rPr>
        <w:t>Service charges/gratuities</w:t>
      </w:r>
      <w:r>
        <w:rPr>
          <w:rFonts w:cs="Arial"/>
          <w:sz w:val="22"/>
          <w:szCs w:val="22"/>
        </w:rPr>
        <w:t xml:space="preserve"> onboard NCL Joy</w:t>
      </w:r>
    </w:p>
    <w:p w14:paraId="1C9BA2FE" w14:textId="77777777" w:rsidR="00DB5977" w:rsidRDefault="00DB5977" w:rsidP="00DB5977">
      <w:pPr>
        <w:numPr>
          <w:ilvl w:val="0"/>
          <w:numId w:val="7"/>
        </w:numPr>
        <w:autoSpaceDN w:val="0"/>
        <w:rPr>
          <w:rFonts w:cs="Arial"/>
          <w:sz w:val="22"/>
          <w:szCs w:val="22"/>
        </w:rPr>
      </w:pPr>
      <w:r w:rsidRPr="00B03FA9">
        <w:rPr>
          <w:rFonts w:cs="Arial"/>
          <w:sz w:val="22"/>
          <w:szCs w:val="22"/>
        </w:rPr>
        <w:t>Government taxes</w:t>
      </w:r>
      <w:r>
        <w:rPr>
          <w:rFonts w:cs="Arial"/>
          <w:sz w:val="22"/>
          <w:szCs w:val="22"/>
        </w:rPr>
        <w:t xml:space="preserve"> </w:t>
      </w:r>
    </w:p>
    <w:p w14:paraId="19C8A28C" w14:textId="77777777" w:rsidR="00DB5977" w:rsidRPr="0090021C" w:rsidRDefault="00DB5977" w:rsidP="00DB5977">
      <w:pPr>
        <w:numPr>
          <w:ilvl w:val="0"/>
          <w:numId w:val="7"/>
        </w:numPr>
        <w:autoSpaceDN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Port charges</w:t>
      </w:r>
    </w:p>
    <w:p w14:paraId="41109825" w14:textId="77777777" w:rsidR="004B4D8A" w:rsidRDefault="004B4D8A" w:rsidP="00DB5977">
      <w:pPr>
        <w:numPr>
          <w:ilvl w:val="0"/>
          <w:numId w:val="7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Cruise activities and tours/demonstrations</w:t>
      </w:r>
    </w:p>
    <w:p w14:paraId="34A9A1A1" w14:textId="77777777" w:rsidR="00DB5977" w:rsidRDefault="00DB5977" w:rsidP="00DB5977">
      <w:pPr>
        <w:numPr>
          <w:ilvl w:val="0"/>
          <w:numId w:val="7"/>
        </w:numPr>
        <w:jc w:val="both"/>
        <w:rPr>
          <w:rFonts w:cs="Arial"/>
          <w:sz w:val="22"/>
        </w:rPr>
      </w:pPr>
      <w:r w:rsidRPr="00B03FA9">
        <w:rPr>
          <w:rFonts w:cs="Arial"/>
          <w:sz w:val="22"/>
        </w:rPr>
        <w:t>All taxes and service charges associated with the above itinerary</w:t>
      </w:r>
    </w:p>
    <w:p w14:paraId="6AAA5D53" w14:textId="77777777" w:rsidR="00DB5977" w:rsidRPr="00B03FA9" w:rsidRDefault="004B4D8A" w:rsidP="00DB5977">
      <w:pPr>
        <w:numPr>
          <w:ilvl w:val="0"/>
          <w:numId w:val="7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Substitute Costs</w:t>
      </w:r>
    </w:p>
    <w:p w14:paraId="24CB3011" w14:textId="77777777" w:rsidR="00DB5977" w:rsidRPr="00B03FA9" w:rsidRDefault="00DB5977" w:rsidP="004B4D8A">
      <w:pPr>
        <w:jc w:val="both"/>
        <w:rPr>
          <w:rFonts w:cs="Arial"/>
          <w:sz w:val="22"/>
        </w:rPr>
      </w:pPr>
    </w:p>
    <w:p w14:paraId="21FFB9C5" w14:textId="77777777" w:rsidR="00DB5977" w:rsidRPr="002979E3" w:rsidRDefault="00DB5977" w:rsidP="00DB5977">
      <w:pPr>
        <w:rPr>
          <w:rFonts w:cs="Arial"/>
          <w:sz w:val="16"/>
          <w:szCs w:val="16"/>
        </w:rPr>
      </w:pPr>
    </w:p>
    <w:p w14:paraId="6A8679E1" w14:textId="77777777" w:rsidR="00DB5977" w:rsidRPr="00437364" w:rsidRDefault="00DB5977" w:rsidP="00DB5977">
      <w:pPr>
        <w:rPr>
          <w:rFonts w:cs="Arial"/>
          <w:b/>
          <w:bCs/>
          <w:sz w:val="22"/>
          <w:szCs w:val="22"/>
        </w:rPr>
      </w:pPr>
      <w:r w:rsidRPr="00437364">
        <w:rPr>
          <w:rFonts w:cs="Arial"/>
          <w:b/>
          <w:bCs/>
          <w:sz w:val="22"/>
          <w:szCs w:val="22"/>
        </w:rPr>
        <w:t>Not Included:</w:t>
      </w:r>
    </w:p>
    <w:p w14:paraId="43FE993C" w14:textId="77777777" w:rsidR="00DB5977" w:rsidRDefault="00DB5977" w:rsidP="00DB5977">
      <w:pPr>
        <w:numPr>
          <w:ilvl w:val="0"/>
          <w:numId w:val="8"/>
        </w:numPr>
        <w:jc w:val="both"/>
        <w:rPr>
          <w:rFonts w:cs="Arial"/>
          <w:sz w:val="22"/>
        </w:rPr>
      </w:pPr>
      <w:r w:rsidRPr="00B03FA9">
        <w:rPr>
          <w:rFonts w:cs="Arial"/>
          <w:sz w:val="22"/>
        </w:rPr>
        <w:t>Passport fee or Visa fees (if necessary)</w:t>
      </w:r>
    </w:p>
    <w:p w14:paraId="19496D3D" w14:textId="77777777" w:rsidR="00DB5977" w:rsidRPr="0090021C" w:rsidRDefault="00DB5977" w:rsidP="00DB5977">
      <w:pPr>
        <w:numPr>
          <w:ilvl w:val="0"/>
          <w:numId w:val="8"/>
        </w:numPr>
        <w:jc w:val="both"/>
        <w:rPr>
          <w:rFonts w:cs="Arial"/>
          <w:sz w:val="22"/>
        </w:rPr>
      </w:pPr>
      <w:r w:rsidRPr="00B03FA9">
        <w:rPr>
          <w:rFonts w:cs="Arial"/>
          <w:sz w:val="22"/>
        </w:rPr>
        <w:t>Expenses of a personal nature</w:t>
      </w:r>
    </w:p>
    <w:p w14:paraId="30F079DA" w14:textId="77777777" w:rsidR="00DB5977" w:rsidRPr="004B4D8A" w:rsidRDefault="00DB5977" w:rsidP="004B4D8A">
      <w:pPr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 w:rsidRPr="00B03FA9">
        <w:rPr>
          <w:rFonts w:cs="Arial"/>
          <w:sz w:val="22"/>
          <w:szCs w:val="22"/>
        </w:rPr>
        <w:t>Phone calls, internet or anything of a personal nature</w:t>
      </w:r>
    </w:p>
    <w:p w14:paraId="147F7EFC" w14:textId="77777777" w:rsidR="00DB5977" w:rsidRPr="00B03FA9" w:rsidRDefault="00DB5977" w:rsidP="00DB5977">
      <w:pPr>
        <w:numPr>
          <w:ilvl w:val="0"/>
          <w:numId w:val="8"/>
        </w:numPr>
        <w:jc w:val="both"/>
        <w:rPr>
          <w:rFonts w:cs="Arial"/>
          <w:sz w:val="22"/>
        </w:rPr>
      </w:pPr>
      <w:r w:rsidRPr="00B03FA9">
        <w:rPr>
          <w:rFonts w:cs="Arial"/>
          <w:sz w:val="22"/>
        </w:rPr>
        <w:t>Optional tours, excursions or activities not included on the itinerary</w:t>
      </w:r>
    </w:p>
    <w:p w14:paraId="7A373467" w14:textId="77777777" w:rsidR="00DB5977" w:rsidRPr="00B03FA9" w:rsidRDefault="00DB5977" w:rsidP="00DB5977">
      <w:pPr>
        <w:numPr>
          <w:ilvl w:val="0"/>
          <w:numId w:val="8"/>
        </w:numPr>
        <w:jc w:val="both"/>
        <w:rPr>
          <w:rFonts w:cs="Arial"/>
          <w:sz w:val="22"/>
        </w:rPr>
      </w:pPr>
      <w:r w:rsidRPr="00B03FA9">
        <w:rPr>
          <w:rFonts w:cs="Arial"/>
          <w:sz w:val="22"/>
        </w:rPr>
        <w:t>Optional Gratuities for city guides, tour manager, and coach drivers, restaurants</w:t>
      </w:r>
    </w:p>
    <w:p w14:paraId="32E24FBA" w14:textId="77777777" w:rsidR="004B4D8A" w:rsidRDefault="004B4D8A" w:rsidP="004B4D8A">
      <w:pPr>
        <w:numPr>
          <w:ilvl w:val="0"/>
          <w:numId w:val="8"/>
        </w:numPr>
        <w:jc w:val="both"/>
        <w:rPr>
          <w:rFonts w:cs="Arial"/>
          <w:sz w:val="22"/>
        </w:rPr>
      </w:pPr>
      <w:r w:rsidRPr="000B6357">
        <w:rPr>
          <w:rFonts w:cs="Arial"/>
          <w:sz w:val="22"/>
        </w:rPr>
        <w:t>Trip cancelation insurance.</w:t>
      </w:r>
    </w:p>
    <w:p w14:paraId="29B4ECE3" w14:textId="1CF080E8" w:rsidR="00434D1C" w:rsidRPr="000B6357" w:rsidRDefault="00434D1C" w:rsidP="004B4D8A">
      <w:pPr>
        <w:numPr>
          <w:ilvl w:val="0"/>
          <w:numId w:val="8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Medical Insurance</w:t>
      </w:r>
    </w:p>
    <w:p w14:paraId="2F19533C" w14:textId="77777777" w:rsidR="00DB5977" w:rsidRDefault="00DB5977" w:rsidP="00DB5977">
      <w:pPr>
        <w:tabs>
          <w:tab w:val="left" w:pos="180"/>
        </w:tabs>
        <w:ind w:left="180" w:right="-90" w:hanging="180"/>
        <w:rPr>
          <w:rFonts w:cs="Arial"/>
          <w:b/>
          <w:color w:val="000000"/>
          <w:szCs w:val="22"/>
        </w:rPr>
      </w:pPr>
    </w:p>
    <w:p w14:paraId="799AF544" w14:textId="77777777" w:rsidR="00DB5977" w:rsidRPr="009B394D" w:rsidRDefault="00DB5977" w:rsidP="00DB5977">
      <w:pPr>
        <w:tabs>
          <w:tab w:val="left" w:pos="180"/>
        </w:tabs>
        <w:ind w:left="180" w:hanging="180"/>
        <w:rPr>
          <w:rFonts w:cs="Arial"/>
          <w:b/>
          <w:color w:val="000000"/>
          <w:sz w:val="16"/>
          <w:szCs w:val="22"/>
        </w:rPr>
      </w:pPr>
    </w:p>
    <w:p w14:paraId="48C0350D" w14:textId="77777777" w:rsidR="004B4D8A" w:rsidRPr="00437364" w:rsidRDefault="004B4D8A" w:rsidP="004B4D8A">
      <w:pPr>
        <w:tabs>
          <w:tab w:val="left" w:pos="180"/>
        </w:tabs>
        <w:ind w:left="180" w:hanging="180"/>
        <w:rPr>
          <w:rFonts w:cs="Arial"/>
          <w:b/>
          <w:color w:val="000000"/>
          <w:sz w:val="22"/>
          <w:szCs w:val="22"/>
        </w:rPr>
      </w:pPr>
      <w:r w:rsidRPr="00437364">
        <w:rPr>
          <w:rFonts w:cs="Arial"/>
          <w:b/>
          <w:color w:val="000000"/>
          <w:sz w:val="22"/>
          <w:szCs w:val="22"/>
        </w:rPr>
        <w:t>Deposit and Payment requirements:</w:t>
      </w:r>
    </w:p>
    <w:p w14:paraId="10C01D99" w14:textId="64433D53" w:rsidR="004B4D8A" w:rsidRPr="00B03FA9" w:rsidRDefault="004B4D8A" w:rsidP="004B4D8A">
      <w:pPr>
        <w:numPr>
          <w:ilvl w:val="0"/>
          <w:numId w:val="9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$300.00</w:t>
      </w:r>
      <w:r w:rsidRPr="00B03FA9">
        <w:rPr>
          <w:rFonts w:cs="Arial"/>
          <w:color w:val="000000"/>
          <w:sz w:val="22"/>
        </w:rPr>
        <w:t xml:space="preserve"> Per Person non-refundable initial deposit is required along with a</w:t>
      </w:r>
      <w:r w:rsidRPr="00B66439">
        <w:rPr>
          <w:rFonts w:cs="Arial"/>
          <w:b/>
          <w:color w:val="000000"/>
          <w:sz w:val="22"/>
        </w:rPr>
        <w:t xml:space="preserve"> Booking Form</w:t>
      </w:r>
      <w:r>
        <w:rPr>
          <w:rFonts w:cs="Arial"/>
          <w:b/>
          <w:color w:val="000000"/>
          <w:sz w:val="22"/>
        </w:rPr>
        <w:t xml:space="preserve"> and Passport Copy</w:t>
      </w:r>
      <w:r w:rsidRPr="00B66439">
        <w:rPr>
          <w:rFonts w:cs="Arial"/>
          <w:b/>
          <w:color w:val="000000"/>
          <w:sz w:val="22"/>
        </w:rPr>
        <w:t xml:space="preserve"> </w:t>
      </w:r>
      <w:r>
        <w:rPr>
          <w:rFonts w:cs="Arial"/>
          <w:b/>
          <w:color w:val="000000"/>
          <w:sz w:val="22"/>
        </w:rPr>
        <w:t>by October 12</w:t>
      </w:r>
      <w:r>
        <w:rPr>
          <w:rFonts w:cs="Arial"/>
          <w:b/>
          <w:color w:val="000000"/>
          <w:sz w:val="22"/>
          <w:vertAlign w:val="superscript"/>
        </w:rPr>
        <w:t xml:space="preserve">th. </w:t>
      </w:r>
      <w:r w:rsidR="00D93267">
        <w:rPr>
          <w:rFonts w:cs="Arial"/>
          <w:b/>
          <w:color w:val="000000"/>
          <w:sz w:val="22"/>
        </w:rPr>
        <w:t>, 2018</w:t>
      </w:r>
      <w:r>
        <w:rPr>
          <w:rFonts w:cs="Arial"/>
          <w:b/>
          <w:color w:val="000000"/>
          <w:sz w:val="22"/>
        </w:rPr>
        <w:t xml:space="preserve"> at the latest.</w:t>
      </w:r>
    </w:p>
    <w:p w14:paraId="353C434F" w14:textId="77777777" w:rsidR="004B4D8A" w:rsidRPr="00FC2BF7" w:rsidRDefault="004B4D8A" w:rsidP="004B4D8A">
      <w:pPr>
        <w:numPr>
          <w:ilvl w:val="1"/>
          <w:numId w:val="9"/>
        </w:numPr>
        <w:tabs>
          <w:tab w:val="clear" w:pos="1440"/>
          <w:tab w:val="left" w:pos="567"/>
          <w:tab w:val="num" w:pos="1080"/>
        </w:tabs>
        <w:ind w:left="1080"/>
        <w:jc w:val="both"/>
        <w:rPr>
          <w:rFonts w:cs="Arial"/>
          <w:b/>
          <w:color w:val="000000"/>
          <w:sz w:val="22"/>
        </w:rPr>
      </w:pPr>
      <w:r w:rsidRPr="00FC2BF7">
        <w:rPr>
          <w:rFonts w:cs="Arial"/>
          <w:b/>
          <w:color w:val="000000"/>
          <w:sz w:val="22"/>
        </w:rPr>
        <w:t xml:space="preserve">All arrangements are subject to availability and we recommend sending this back as soon as possible </w:t>
      </w:r>
    </w:p>
    <w:p w14:paraId="63EF0789" w14:textId="0CAFA415" w:rsidR="004B4D8A" w:rsidRPr="00B03FA9" w:rsidRDefault="004B4D8A" w:rsidP="004B4D8A">
      <w:pPr>
        <w:numPr>
          <w:ilvl w:val="0"/>
          <w:numId w:val="9"/>
        </w:numPr>
        <w:tabs>
          <w:tab w:val="left" w:pos="567"/>
        </w:tabs>
        <w:ind w:hanging="720"/>
        <w:jc w:val="both"/>
        <w:rPr>
          <w:rFonts w:cs="Arial"/>
          <w:color w:val="000000"/>
          <w:sz w:val="22"/>
        </w:rPr>
      </w:pPr>
      <w:r w:rsidRPr="00B03FA9">
        <w:rPr>
          <w:rFonts w:cs="Arial"/>
          <w:color w:val="000000"/>
          <w:sz w:val="22"/>
        </w:rPr>
        <w:t xml:space="preserve">Second deposit of $500.00 per person due </w:t>
      </w:r>
      <w:r w:rsidRPr="00B03FA9">
        <w:rPr>
          <w:rFonts w:cs="Arial"/>
          <w:b/>
          <w:color w:val="000000"/>
          <w:sz w:val="22"/>
        </w:rPr>
        <w:t>November 15, 201</w:t>
      </w:r>
      <w:r w:rsidR="00D93267">
        <w:rPr>
          <w:rFonts w:cs="Arial"/>
          <w:b/>
          <w:color w:val="000000"/>
          <w:sz w:val="22"/>
        </w:rPr>
        <w:t>8</w:t>
      </w:r>
    </w:p>
    <w:p w14:paraId="64010ACE" w14:textId="77777777" w:rsidR="004B4D8A" w:rsidRPr="00B03FA9" w:rsidRDefault="004B4D8A" w:rsidP="004B4D8A">
      <w:pPr>
        <w:numPr>
          <w:ilvl w:val="0"/>
          <w:numId w:val="10"/>
        </w:numPr>
        <w:tabs>
          <w:tab w:val="left" w:pos="567"/>
        </w:tabs>
        <w:ind w:right="-90" w:hanging="720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Final i</w:t>
      </w:r>
      <w:r w:rsidRPr="00B03FA9">
        <w:rPr>
          <w:rFonts w:cs="Arial"/>
          <w:color w:val="000000"/>
          <w:sz w:val="22"/>
        </w:rPr>
        <w:t>nvoice will then be issued, based on your Final Numbers &amp; rooms required</w:t>
      </w:r>
    </w:p>
    <w:p w14:paraId="17085A3A" w14:textId="77777777" w:rsidR="004B4D8A" w:rsidRPr="00B03FA9" w:rsidRDefault="004B4D8A" w:rsidP="004B4D8A">
      <w:pPr>
        <w:numPr>
          <w:ilvl w:val="0"/>
          <w:numId w:val="10"/>
        </w:numPr>
        <w:tabs>
          <w:tab w:val="left" w:pos="567"/>
        </w:tabs>
        <w:ind w:right="-90" w:hanging="720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Final </w:t>
      </w:r>
      <w:r w:rsidRPr="00B03FA9">
        <w:rPr>
          <w:rFonts w:cs="Arial"/>
          <w:color w:val="000000"/>
          <w:sz w:val="22"/>
        </w:rPr>
        <w:t>P</w:t>
      </w:r>
      <w:r>
        <w:rPr>
          <w:rFonts w:cs="Arial"/>
          <w:color w:val="000000"/>
          <w:sz w:val="22"/>
        </w:rPr>
        <w:t xml:space="preserve">ayment due </w:t>
      </w:r>
      <w:r>
        <w:rPr>
          <w:rFonts w:cs="Arial"/>
          <w:b/>
          <w:color w:val="000000"/>
          <w:sz w:val="22"/>
        </w:rPr>
        <w:t>January 7, 2019</w:t>
      </w:r>
    </w:p>
    <w:p w14:paraId="367A314C" w14:textId="77777777" w:rsidR="004B4D8A" w:rsidRPr="003D5BEF" w:rsidRDefault="004B4D8A" w:rsidP="004B4D8A">
      <w:pPr>
        <w:numPr>
          <w:ilvl w:val="0"/>
          <w:numId w:val="10"/>
        </w:numPr>
        <w:tabs>
          <w:tab w:val="left" w:pos="567"/>
        </w:tabs>
        <w:ind w:right="-90" w:hanging="720"/>
        <w:jc w:val="both"/>
        <w:rPr>
          <w:rFonts w:cs="Arial"/>
          <w:bCs/>
          <w:sz w:val="20"/>
          <w:szCs w:val="22"/>
        </w:rPr>
      </w:pPr>
      <w:r>
        <w:rPr>
          <w:rFonts w:cs="Arial"/>
          <w:color w:val="000000"/>
          <w:sz w:val="22"/>
        </w:rPr>
        <w:t xml:space="preserve">Shore Excursion will be finalized, and fees will be collected </w:t>
      </w:r>
      <w:r w:rsidRPr="000B6357">
        <w:rPr>
          <w:rFonts w:cs="Arial"/>
          <w:b/>
          <w:color w:val="000000"/>
          <w:sz w:val="22"/>
        </w:rPr>
        <w:t>March 11</w:t>
      </w:r>
      <w:r w:rsidRPr="000B6357">
        <w:rPr>
          <w:rFonts w:cs="Arial"/>
          <w:b/>
          <w:color w:val="000000"/>
          <w:sz w:val="22"/>
          <w:vertAlign w:val="superscript"/>
        </w:rPr>
        <w:t>th</w:t>
      </w:r>
      <w:r w:rsidRPr="000B6357">
        <w:rPr>
          <w:rFonts w:cs="Arial"/>
          <w:b/>
          <w:color w:val="000000"/>
          <w:sz w:val="22"/>
        </w:rPr>
        <w:t>, 2019</w:t>
      </w:r>
      <w:r>
        <w:rPr>
          <w:rFonts w:cs="Arial"/>
          <w:b/>
          <w:color w:val="000000"/>
          <w:sz w:val="22"/>
        </w:rPr>
        <w:t>.</w:t>
      </w:r>
    </w:p>
    <w:p w14:paraId="08C1FC5E" w14:textId="77777777" w:rsidR="003D5BEF" w:rsidRDefault="003D5BEF" w:rsidP="003D5BEF">
      <w:pPr>
        <w:tabs>
          <w:tab w:val="left" w:pos="567"/>
        </w:tabs>
        <w:ind w:right="-90"/>
        <w:jc w:val="both"/>
        <w:rPr>
          <w:rFonts w:cs="Arial"/>
          <w:b/>
          <w:color w:val="000000"/>
          <w:sz w:val="22"/>
        </w:rPr>
      </w:pPr>
    </w:p>
    <w:p w14:paraId="14FB47C4" w14:textId="77777777" w:rsidR="003D5BEF" w:rsidRDefault="003D5BEF" w:rsidP="003D5BEF">
      <w:pPr>
        <w:tabs>
          <w:tab w:val="left" w:pos="567"/>
        </w:tabs>
        <w:ind w:right="-90"/>
        <w:jc w:val="both"/>
        <w:rPr>
          <w:rFonts w:cs="Arial"/>
          <w:b/>
          <w:color w:val="000000"/>
          <w:sz w:val="22"/>
        </w:rPr>
      </w:pPr>
    </w:p>
    <w:p w14:paraId="06FCE4BA" w14:textId="77777777" w:rsidR="003D5BEF" w:rsidRDefault="003D5BEF" w:rsidP="003D5BEF">
      <w:pPr>
        <w:tabs>
          <w:tab w:val="left" w:pos="567"/>
        </w:tabs>
        <w:ind w:right="-90"/>
        <w:jc w:val="both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 xml:space="preserve">Please email </w:t>
      </w:r>
      <w:hyperlink r:id="rId11" w:history="1">
        <w:r w:rsidRPr="000A788A">
          <w:rPr>
            <w:rStyle w:val="Hyperlink"/>
            <w:rFonts w:cs="Arial"/>
            <w:b/>
            <w:sz w:val="22"/>
          </w:rPr>
          <w:t>eglennon@deltasd.bc.ca</w:t>
        </w:r>
      </w:hyperlink>
      <w:r>
        <w:rPr>
          <w:rFonts w:cs="Arial"/>
          <w:b/>
          <w:color w:val="000000"/>
          <w:sz w:val="22"/>
        </w:rPr>
        <w:t xml:space="preserve"> if you have any other additional questions or concerns.</w:t>
      </w:r>
      <w:r w:rsidR="00E556EF">
        <w:rPr>
          <w:rFonts w:cs="Arial"/>
          <w:b/>
          <w:color w:val="000000"/>
          <w:sz w:val="22"/>
        </w:rPr>
        <w:t xml:space="preserve"> All of the necessary forms will be available on-line at </w:t>
      </w:r>
      <w:hyperlink r:id="rId12" w:history="1">
        <w:r w:rsidR="00E556EF" w:rsidRPr="000A788A">
          <w:rPr>
            <w:rStyle w:val="Hyperlink"/>
            <w:rFonts w:cs="Arial"/>
            <w:b/>
            <w:sz w:val="22"/>
          </w:rPr>
          <w:t>www.sdsscooks.weebly.com</w:t>
        </w:r>
      </w:hyperlink>
      <w:r w:rsidR="00E556EF">
        <w:rPr>
          <w:rFonts w:cs="Arial"/>
          <w:b/>
          <w:color w:val="000000"/>
          <w:sz w:val="22"/>
        </w:rPr>
        <w:t xml:space="preserve"> OR at school.  </w:t>
      </w:r>
      <w:r>
        <w:rPr>
          <w:rFonts w:cs="Arial"/>
          <w:b/>
          <w:color w:val="000000"/>
          <w:sz w:val="22"/>
        </w:rPr>
        <w:t>We are looking forward to making this trip happen. A parent meeting will be held if need be. Stay tuned!</w:t>
      </w:r>
    </w:p>
    <w:p w14:paraId="2EDF61BA" w14:textId="77777777" w:rsidR="003D5BEF" w:rsidRDefault="003D5BEF" w:rsidP="003D5BEF">
      <w:pPr>
        <w:tabs>
          <w:tab w:val="left" w:pos="567"/>
        </w:tabs>
        <w:ind w:right="-90"/>
        <w:jc w:val="both"/>
        <w:rPr>
          <w:rFonts w:cs="Arial"/>
          <w:b/>
          <w:color w:val="000000"/>
          <w:sz w:val="22"/>
        </w:rPr>
      </w:pPr>
    </w:p>
    <w:p w14:paraId="4AB4F237" w14:textId="77777777" w:rsidR="003D5BEF" w:rsidRDefault="003D5BEF" w:rsidP="003D5BEF">
      <w:pPr>
        <w:tabs>
          <w:tab w:val="left" w:pos="567"/>
        </w:tabs>
        <w:ind w:right="-90"/>
        <w:jc w:val="both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>Sincerely,</w:t>
      </w:r>
    </w:p>
    <w:p w14:paraId="1ABCF310" w14:textId="77777777" w:rsidR="003D5BEF" w:rsidRDefault="003D5BEF" w:rsidP="003D5BEF">
      <w:pPr>
        <w:tabs>
          <w:tab w:val="left" w:pos="567"/>
        </w:tabs>
        <w:ind w:right="-90"/>
        <w:jc w:val="both"/>
        <w:rPr>
          <w:rFonts w:cs="Arial"/>
          <w:b/>
          <w:color w:val="000000"/>
          <w:sz w:val="22"/>
        </w:rPr>
      </w:pPr>
    </w:p>
    <w:p w14:paraId="5DC56070" w14:textId="77777777" w:rsidR="003D5BEF" w:rsidRDefault="003D5BEF" w:rsidP="003D5BEF">
      <w:pPr>
        <w:tabs>
          <w:tab w:val="left" w:pos="567"/>
        </w:tabs>
        <w:ind w:right="-90"/>
        <w:jc w:val="both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 xml:space="preserve">Elisa </w:t>
      </w:r>
      <w:proofErr w:type="spellStart"/>
      <w:r>
        <w:rPr>
          <w:rFonts w:cs="Arial"/>
          <w:b/>
          <w:color w:val="000000"/>
          <w:sz w:val="22"/>
        </w:rPr>
        <w:t>Glennon</w:t>
      </w:r>
      <w:proofErr w:type="spellEnd"/>
    </w:p>
    <w:p w14:paraId="7811884B" w14:textId="77777777" w:rsidR="003D5BEF" w:rsidRDefault="003D5BEF" w:rsidP="003D5BEF">
      <w:pPr>
        <w:tabs>
          <w:tab w:val="left" w:pos="567"/>
        </w:tabs>
        <w:ind w:right="-90"/>
        <w:jc w:val="both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 xml:space="preserve">Gerald </w:t>
      </w:r>
      <w:proofErr w:type="spellStart"/>
      <w:r>
        <w:rPr>
          <w:rFonts w:cs="Arial"/>
          <w:b/>
          <w:color w:val="000000"/>
          <w:sz w:val="22"/>
        </w:rPr>
        <w:t>Worobetz</w:t>
      </w:r>
      <w:proofErr w:type="spellEnd"/>
    </w:p>
    <w:p w14:paraId="53A69CC1" w14:textId="77777777" w:rsidR="003D5BEF" w:rsidRPr="003D5BEF" w:rsidRDefault="003D5BEF" w:rsidP="003D5BEF">
      <w:pPr>
        <w:tabs>
          <w:tab w:val="left" w:pos="567"/>
        </w:tabs>
        <w:ind w:right="-90"/>
        <w:jc w:val="both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>Cimon Fan</w:t>
      </w:r>
    </w:p>
    <w:p w14:paraId="39AF9BD8" w14:textId="77777777" w:rsidR="009349C5" w:rsidRDefault="009349C5" w:rsidP="00740A2B">
      <w:pPr>
        <w:jc w:val="both"/>
      </w:pPr>
      <w:bookmarkStart w:id="0" w:name="_GoBack"/>
      <w:bookmarkEnd w:id="0"/>
    </w:p>
    <w:sectPr w:rsidR="009349C5" w:rsidSect="00B12FB2">
      <w:headerReference w:type="default" r:id="rId13"/>
      <w:type w:val="continuous"/>
      <w:pgSz w:w="12240" w:h="15840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285BF" w14:textId="77777777" w:rsidR="00E9742F" w:rsidRDefault="00E9742F">
      <w:r>
        <w:separator/>
      </w:r>
    </w:p>
  </w:endnote>
  <w:endnote w:type="continuationSeparator" w:id="0">
    <w:p w14:paraId="7F03D633" w14:textId="77777777" w:rsidR="00E9742F" w:rsidRDefault="00E9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138E3" w14:textId="77777777" w:rsidR="00CD2EF1" w:rsidRDefault="00AD4CE3">
    <w:pPr>
      <w:pStyle w:val="Foot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662182B2" wp14:editId="2E9FDEC7">
          <wp:simplePos x="0" y="0"/>
          <wp:positionH relativeFrom="column">
            <wp:posOffset>5818505</wp:posOffset>
          </wp:positionH>
          <wp:positionV relativeFrom="paragraph">
            <wp:posOffset>-85090</wp:posOffset>
          </wp:positionV>
          <wp:extent cx="1371600" cy="374650"/>
          <wp:effectExtent l="0" t="0" r="0" b="6350"/>
          <wp:wrapNone/>
          <wp:docPr id="2" name="Picture 2" descr="Delta log black and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lta log black and 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6B74A" w14:textId="77777777" w:rsidR="00E9742F" w:rsidRDefault="00E9742F">
      <w:r>
        <w:separator/>
      </w:r>
    </w:p>
  </w:footnote>
  <w:footnote w:type="continuationSeparator" w:id="0">
    <w:p w14:paraId="0AD542A4" w14:textId="77777777" w:rsidR="00E9742F" w:rsidRDefault="00E97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86911" w14:textId="77777777" w:rsidR="00A8089A" w:rsidRDefault="00A8089A" w:rsidP="00273D64">
    <w:pPr>
      <w:pStyle w:val="Header"/>
    </w:pPr>
  </w:p>
  <w:p w14:paraId="0A938540" w14:textId="77777777" w:rsidR="00A8089A" w:rsidRDefault="00A8089A" w:rsidP="00273D64">
    <w:pPr>
      <w:pStyle w:val="Header"/>
    </w:pPr>
  </w:p>
  <w:p w14:paraId="586B9415" w14:textId="77777777" w:rsidR="00A8089A" w:rsidRPr="00273D64" w:rsidRDefault="00A8089A" w:rsidP="00273D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CDF"/>
    <w:multiLevelType w:val="hybridMultilevel"/>
    <w:tmpl w:val="3EFA8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A6106"/>
    <w:multiLevelType w:val="hybridMultilevel"/>
    <w:tmpl w:val="C6CE3FB8"/>
    <w:lvl w:ilvl="0" w:tplc="2E6084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B1CBC"/>
    <w:multiLevelType w:val="hybridMultilevel"/>
    <w:tmpl w:val="36024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E683C"/>
    <w:multiLevelType w:val="hybridMultilevel"/>
    <w:tmpl w:val="0FEAEE04"/>
    <w:lvl w:ilvl="0" w:tplc="2E6084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8127B4"/>
    <w:multiLevelType w:val="hybridMultilevel"/>
    <w:tmpl w:val="FA180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3220D"/>
    <w:multiLevelType w:val="hybridMultilevel"/>
    <w:tmpl w:val="4E58FF70"/>
    <w:lvl w:ilvl="0" w:tplc="15BAE664">
      <w:start w:val="1"/>
      <w:numFmt w:val="bullet"/>
      <w:lvlText w:val="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993805"/>
    <w:multiLevelType w:val="hybridMultilevel"/>
    <w:tmpl w:val="9530F426"/>
    <w:lvl w:ilvl="0" w:tplc="593CB61A">
      <w:start w:val="1"/>
      <w:numFmt w:val="bullet"/>
      <w:lvlText w:val="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455DC6"/>
    <w:multiLevelType w:val="hybridMultilevel"/>
    <w:tmpl w:val="6C3A7EBE"/>
    <w:lvl w:ilvl="0" w:tplc="12DAB710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D83920"/>
    <w:multiLevelType w:val="hybridMultilevel"/>
    <w:tmpl w:val="A06E3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65FDC"/>
    <w:multiLevelType w:val="hybridMultilevel"/>
    <w:tmpl w:val="8DFEAFEC"/>
    <w:lvl w:ilvl="0" w:tplc="15BAE664">
      <w:start w:val="1"/>
      <w:numFmt w:val="bullet"/>
      <w:lvlText w:val="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8C"/>
    <w:rsid w:val="000927EA"/>
    <w:rsid w:val="0019137C"/>
    <w:rsid w:val="002E0B59"/>
    <w:rsid w:val="00332C56"/>
    <w:rsid w:val="0039142F"/>
    <w:rsid w:val="003D5BEF"/>
    <w:rsid w:val="003D5F71"/>
    <w:rsid w:val="00434D1C"/>
    <w:rsid w:val="004672AD"/>
    <w:rsid w:val="00474782"/>
    <w:rsid w:val="004A3D66"/>
    <w:rsid w:val="004B4D8A"/>
    <w:rsid w:val="004E3F63"/>
    <w:rsid w:val="005232D6"/>
    <w:rsid w:val="00615D80"/>
    <w:rsid w:val="00654B78"/>
    <w:rsid w:val="006E1990"/>
    <w:rsid w:val="00740A2B"/>
    <w:rsid w:val="0076585F"/>
    <w:rsid w:val="00824497"/>
    <w:rsid w:val="00856A3C"/>
    <w:rsid w:val="008A4040"/>
    <w:rsid w:val="00901EE6"/>
    <w:rsid w:val="009172A4"/>
    <w:rsid w:val="00931007"/>
    <w:rsid w:val="009349C5"/>
    <w:rsid w:val="00967FD5"/>
    <w:rsid w:val="00A26B66"/>
    <w:rsid w:val="00A8089A"/>
    <w:rsid w:val="00AB7C5F"/>
    <w:rsid w:val="00AD4CE3"/>
    <w:rsid w:val="00B12FB2"/>
    <w:rsid w:val="00B7690C"/>
    <w:rsid w:val="00C158BE"/>
    <w:rsid w:val="00CD2EF1"/>
    <w:rsid w:val="00D31A18"/>
    <w:rsid w:val="00D93267"/>
    <w:rsid w:val="00DB5977"/>
    <w:rsid w:val="00E5140B"/>
    <w:rsid w:val="00E556EF"/>
    <w:rsid w:val="00E869A7"/>
    <w:rsid w:val="00E9742F"/>
    <w:rsid w:val="00EF1094"/>
    <w:rsid w:val="00F11074"/>
    <w:rsid w:val="00F351F7"/>
    <w:rsid w:val="00F70DDC"/>
    <w:rsid w:val="00F82021"/>
    <w:rsid w:val="00FA528C"/>
    <w:rsid w:val="00FD3E30"/>
    <w:rsid w:val="00FE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EC00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44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449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6585F"/>
    <w:pPr>
      <w:ind w:left="720"/>
      <w:contextualSpacing/>
    </w:pPr>
  </w:style>
  <w:style w:type="character" w:styleId="Emphasis">
    <w:name w:val="Emphasis"/>
    <w:qFormat/>
    <w:rsid w:val="00DB5977"/>
    <w:rPr>
      <w:i/>
      <w:iCs/>
    </w:rPr>
  </w:style>
  <w:style w:type="character" w:styleId="Hyperlink">
    <w:name w:val="Hyperlink"/>
    <w:basedOn w:val="DefaultParagraphFont"/>
    <w:unhideWhenUsed/>
    <w:rsid w:val="003D5BE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5BE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A808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8089A"/>
    <w:rPr>
      <w:sz w:val="24"/>
      <w:szCs w:val="24"/>
      <w:lang w:val="en-CA"/>
    </w:rPr>
  </w:style>
  <w:style w:type="paragraph" w:styleId="PlainText">
    <w:name w:val="Plain Text"/>
    <w:basedOn w:val="Normal"/>
    <w:link w:val="PlainTextChar"/>
    <w:rsid w:val="00A8089A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A8089A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44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449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6585F"/>
    <w:pPr>
      <w:ind w:left="720"/>
      <w:contextualSpacing/>
    </w:pPr>
  </w:style>
  <w:style w:type="character" w:styleId="Emphasis">
    <w:name w:val="Emphasis"/>
    <w:qFormat/>
    <w:rsid w:val="00DB5977"/>
    <w:rPr>
      <w:i/>
      <w:iCs/>
    </w:rPr>
  </w:style>
  <w:style w:type="character" w:styleId="Hyperlink">
    <w:name w:val="Hyperlink"/>
    <w:basedOn w:val="DefaultParagraphFont"/>
    <w:unhideWhenUsed/>
    <w:rsid w:val="003D5BE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5BE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A808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8089A"/>
    <w:rPr>
      <w:sz w:val="24"/>
      <w:szCs w:val="24"/>
      <w:lang w:val="en-CA"/>
    </w:rPr>
  </w:style>
  <w:style w:type="paragraph" w:styleId="PlainText">
    <w:name w:val="Plain Text"/>
    <w:basedOn w:val="Normal"/>
    <w:link w:val="PlainTextChar"/>
    <w:rsid w:val="00A8089A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A8089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dsscooks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glennon@deltasd.bc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Letterhead%20and%20envelopes\Digital%20Letterhead%20Inspired%20Learn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7EBA7-F753-472B-BC53-F7F5292D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Digital Letterhead Inspired Learning.dotx</Template>
  <TotalTime>4</TotalTime>
  <Pages>2</Pages>
  <Words>801</Words>
  <Characters>4213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 / Guardians of a grade 12 student,</vt:lpstr>
    </vt:vector>
  </TitlesOfParts>
  <Company>SD37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 / Guardians of a grade 12 student,</dc:title>
  <dc:creator>Windows User</dc:creator>
  <cp:lastModifiedBy>Windows User</cp:lastModifiedBy>
  <cp:revision>8</cp:revision>
  <cp:lastPrinted>2018-09-26T04:48:00Z</cp:lastPrinted>
  <dcterms:created xsi:type="dcterms:W3CDTF">2018-09-26T17:13:00Z</dcterms:created>
  <dcterms:modified xsi:type="dcterms:W3CDTF">2018-09-28T19:19:00Z</dcterms:modified>
</cp:coreProperties>
</file>